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7B7841" w14:textId="77777777" w:rsidR="00A17350" w:rsidRPr="000130EB" w:rsidRDefault="00A17350" w:rsidP="00A17350">
      <w:pPr>
        <w:widowControl w:val="0"/>
        <w:spacing w:after="120" w:line="360" w:lineRule="auto"/>
        <w:jc w:val="center"/>
        <w:rPr>
          <w:rFonts w:ascii="Calibri" w:eastAsia="Times New Roman" w:hAnsi="Calibri" w:cs="Calibri"/>
          <w:b/>
          <w:bCs/>
          <w:color w:val="000000"/>
          <w:kern w:val="28"/>
          <w:sz w:val="28"/>
          <w:szCs w:val="33"/>
          <w14:cntxtAlts/>
        </w:rPr>
      </w:pPr>
      <w:bookmarkStart w:id="0" w:name="_GoBack"/>
      <w:bookmarkEnd w:id="0"/>
      <w:r w:rsidRPr="000130EB">
        <w:rPr>
          <w:rFonts w:ascii="Calibri" w:eastAsia="Times New Roman" w:hAnsi="Calibri" w:cs="Calibri"/>
          <w:b/>
          <w:bCs/>
          <w:color w:val="000000"/>
          <w:kern w:val="28"/>
          <w:sz w:val="28"/>
          <w:szCs w:val="33"/>
          <w:u w:val="single"/>
          <w14:cntxtAlts/>
        </w:rPr>
        <w:t>Family Planning Services</w:t>
      </w:r>
    </w:p>
    <w:p w14:paraId="7BC13837" w14:textId="77777777" w:rsidR="00A17350" w:rsidRPr="00917C26" w:rsidRDefault="00A17350" w:rsidP="00A17350">
      <w:pPr>
        <w:widowControl w:val="0"/>
        <w:spacing w:after="120" w:line="285" w:lineRule="auto"/>
        <w:rPr>
          <w:rFonts w:ascii="Calibri" w:eastAsia="Times New Roman" w:hAnsi="Calibri" w:cs="Calibri"/>
          <w:b/>
          <w:bCs/>
          <w:color w:val="000000"/>
          <w:kern w:val="28"/>
          <w:sz w:val="33"/>
          <w:szCs w:val="33"/>
          <w14:cntxtAlts/>
        </w:rPr>
      </w:pPr>
      <w:r w:rsidRPr="00917C26">
        <w:rPr>
          <w:rFonts w:ascii="Calibri" w:eastAsia="Times New Roman" w:hAnsi="Calibri" w:cs="Calibri"/>
          <w:b/>
          <w:bCs/>
          <w:color w:val="000000"/>
          <w:kern w:val="28"/>
          <w:szCs w:val="33"/>
          <w14:cntxtAlts/>
        </w:rPr>
        <w:t xml:space="preserve">(Agencies assist individuals with information/counseling regarding pregnancy, birth </w:t>
      </w:r>
      <w:r w:rsidRPr="00917C26">
        <w:rPr>
          <w:rFonts w:ascii="Calibri" w:eastAsia="Times New Roman" w:hAnsi="Calibri" w:cs="Calibri"/>
          <w:b/>
          <w:bCs/>
          <w:color w:val="000000"/>
          <w:kern w:val="28"/>
          <w:sz w:val="24"/>
          <w:szCs w:val="33"/>
          <w14:cntxtAlts/>
        </w:rPr>
        <w:t>control,</w:t>
      </w:r>
      <w:r w:rsidRPr="00917C26">
        <w:rPr>
          <w:rFonts w:ascii="Calibri" w:eastAsia="Times New Roman" w:hAnsi="Calibri" w:cs="Calibri"/>
          <w:b/>
          <w:bCs/>
          <w:color w:val="000000"/>
          <w:kern w:val="28"/>
          <w:sz w:val="33"/>
          <w:szCs w:val="33"/>
          <w14:cntxtAlts/>
        </w:rPr>
        <w:t xml:space="preserve"> </w:t>
      </w:r>
      <w:r w:rsidRPr="00917C26">
        <w:rPr>
          <w:rFonts w:ascii="Calibri" w:eastAsia="Times New Roman" w:hAnsi="Calibri" w:cs="Calibri"/>
          <w:b/>
          <w:bCs/>
          <w:color w:val="000000"/>
          <w:kern w:val="28"/>
          <w:szCs w:val="33"/>
          <w14:cntxtAlts/>
        </w:rPr>
        <w:t xml:space="preserve">STD’s, </w:t>
      </w:r>
      <w:r w:rsidRPr="00917C26">
        <w:rPr>
          <w:rFonts w:ascii="Calibri" w:eastAsia="Times New Roman" w:hAnsi="Calibri" w:cs="Calibri"/>
          <w:b/>
          <w:bCs/>
          <w:color w:val="000000"/>
          <w:kern w:val="28"/>
          <w:sz w:val="24"/>
          <w:szCs w:val="33"/>
          <w14:cntxtAlts/>
        </w:rPr>
        <w:t>etc.)</w:t>
      </w:r>
    </w:p>
    <w:p w14:paraId="3E9697AF" w14:textId="77777777" w:rsidR="00A17350" w:rsidRPr="00917C26" w:rsidRDefault="00A17350" w:rsidP="00A17350">
      <w:pPr>
        <w:widowControl w:val="0"/>
        <w:spacing w:after="120" w:line="285" w:lineRule="auto"/>
        <w:rPr>
          <w:rFonts w:ascii="Calibri" w:eastAsia="Times New Roman" w:hAnsi="Calibri" w:cs="Calibri"/>
          <w:b/>
          <w:bCs/>
          <w:color w:val="000000"/>
          <w:kern w:val="28"/>
          <w:sz w:val="24"/>
          <w:szCs w:val="33"/>
          <w14:cntxtAlts/>
        </w:rPr>
      </w:pPr>
      <w:r w:rsidRPr="00917C26">
        <w:rPr>
          <w:rFonts w:ascii="Calibri" w:eastAsia="Times New Roman" w:hAnsi="Calibri" w:cs="Calibri"/>
          <w:b/>
          <w:bCs/>
          <w:color w:val="000000"/>
          <w:kern w:val="28"/>
          <w:sz w:val="24"/>
          <w:szCs w:val="33"/>
          <w14:cntxtAlts/>
        </w:rPr>
        <w:t>Birth Choice</w:t>
      </w:r>
      <w:r w:rsidRPr="00917C26">
        <w:rPr>
          <w:rFonts w:ascii="Calibri" w:eastAsia="Times New Roman" w:hAnsi="Calibri" w:cs="Calibri"/>
          <w:color w:val="000000"/>
          <w:kern w:val="28"/>
          <w:sz w:val="24"/>
          <w:szCs w:val="33"/>
          <w14:cntxtAlts/>
        </w:rPr>
        <w:t>...........................................................................................................</w:t>
      </w:r>
      <w:r w:rsidRPr="00917C26">
        <w:rPr>
          <w:rFonts w:ascii="Calibri" w:eastAsia="Times New Roman" w:hAnsi="Calibri" w:cs="Calibri"/>
          <w:b/>
          <w:bCs/>
          <w:color w:val="000000"/>
          <w:kern w:val="28"/>
          <w:sz w:val="24"/>
          <w:szCs w:val="33"/>
          <w14:cntxtAlts/>
        </w:rPr>
        <w:t>(951) 699-9808</w:t>
      </w:r>
    </w:p>
    <w:p w14:paraId="3245D83C" w14:textId="77777777" w:rsidR="00A17350" w:rsidRPr="00917C26" w:rsidRDefault="00A17350" w:rsidP="00A17350">
      <w:pPr>
        <w:widowControl w:val="0"/>
        <w:spacing w:after="120" w:line="285" w:lineRule="auto"/>
        <w:rPr>
          <w:rFonts w:ascii="Calibri" w:eastAsia="Times New Roman" w:hAnsi="Calibri" w:cs="Calibri"/>
          <w:color w:val="000000"/>
          <w:kern w:val="28"/>
          <w:sz w:val="24"/>
          <w:szCs w:val="33"/>
          <w14:cntxtAlts/>
        </w:rPr>
      </w:pPr>
      <w:r w:rsidRPr="00917C26">
        <w:rPr>
          <w:rFonts w:ascii="Calibri" w:eastAsia="Times New Roman" w:hAnsi="Calibri" w:cs="Calibri"/>
          <w:color w:val="000000"/>
          <w:kern w:val="28"/>
          <w:sz w:val="24"/>
          <w:szCs w:val="33"/>
          <w14:cntxtAlts/>
        </w:rPr>
        <w:t>27488 Enterprise Circle West Unit 4Temecula, CA 92590</w:t>
      </w:r>
    </w:p>
    <w:p w14:paraId="3C855076" w14:textId="77777777" w:rsidR="00A17350" w:rsidRPr="00917C26" w:rsidRDefault="00A17350" w:rsidP="00A17350">
      <w:pPr>
        <w:widowControl w:val="0"/>
        <w:spacing w:after="120" w:line="285" w:lineRule="auto"/>
        <w:rPr>
          <w:rFonts w:ascii="Calibri" w:eastAsia="Times New Roman" w:hAnsi="Calibri" w:cs="Calibri"/>
          <w:color w:val="000000"/>
          <w:kern w:val="28"/>
          <w:sz w:val="24"/>
          <w:szCs w:val="33"/>
          <w14:cntxtAlts/>
        </w:rPr>
      </w:pPr>
      <w:r w:rsidRPr="00917C26">
        <w:rPr>
          <w:rFonts w:ascii="Calibri" w:eastAsia="Times New Roman" w:hAnsi="Calibri" w:cs="Calibri"/>
          <w:color w:val="000000"/>
          <w:kern w:val="28"/>
          <w:sz w:val="24"/>
          <w:szCs w:val="33"/>
          <w14:cntxtAlts/>
        </w:rPr>
        <w:t xml:space="preserve">Offers pregnancy testing, information and assistance in Temecula.  </w:t>
      </w:r>
      <w:hyperlink r:id="rId5" w:history="1">
        <w:r w:rsidRPr="00917C26">
          <w:rPr>
            <w:rFonts w:ascii="Calibri" w:eastAsia="Times New Roman" w:hAnsi="Calibri" w:cs="Calibri"/>
            <w:color w:val="0000FF"/>
            <w:kern w:val="28"/>
            <w:sz w:val="24"/>
            <w:szCs w:val="33"/>
            <w:u w:val="single"/>
            <w14:cntxtAlts/>
          </w:rPr>
          <w:t>http://birthchoicetemecula.com/</w:t>
        </w:r>
      </w:hyperlink>
    </w:p>
    <w:p w14:paraId="616C9076" w14:textId="77777777" w:rsidR="00A17350" w:rsidRPr="00917C26" w:rsidRDefault="00A17350" w:rsidP="00A17350">
      <w:pPr>
        <w:widowControl w:val="0"/>
        <w:spacing w:after="120" w:line="285" w:lineRule="auto"/>
        <w:rPr>
          <w:rFonts w:ascii="Book Antiqua" w:eastAsia="Times New Roman" w:hAnsi="Book Antiqua" w:cs="Calibri"/>
          <w:b/>
          <w:bCs/>
          <w:color w:val="000000"/>
          <w:kern w:val="28"/>
          <w:sz w:val="24"/>
          <w:szCs w:val="33"/>
          <w14:cntxtAlts/>
        </w:rPr>
      </w:pPr>
      <w:r w:rsidRPr="00917C26">
        <w:rPr>
          <w:rFonts w:ascii="Calibri" w:eastAsia="Times New Roman" w:hAnsi="Calibri" w:cs="Calibri"/>
          <w:b/>
          <w:bCs/>
          <w:color w:val="000000"/>
          <w:kern w:val="28"/>
          <w:sz w:val="24"/>
          <w:szCs w:val="33"/>
          <w14:cntxtAlts/>
        </w:rPr>
        <w:t>San Bernardino Pregnancy Resource Center</w:t>
      </w:r>
      <w:r w:rsidRPr="00917C26">
        <w:rPr>
          <w:rFonts w:ascii="Calibri" w:eastAsia="Times New Roman" w:hAnsi="Calibri" w:cs="Calibri"/>
          <w:color w:val="000000"/>
          <w:kern w:val="28"/>
          <w:sz w:val="24"/>
          <w:szCs w:val="33"/>
          <w14:cntxtAlts/>
        </w:rPr>
        <w:t>..............................................................</w:t>
      </w:r>
      <w:r w:rsidRPr="00917C26">
        <w:rPr>
          <w:rFonts w:ascii="Calibri" w:eastAsia="Times New Roman" w:hAnsi="Calibri" w:cs="Calibri"/>
          <w:b/>
          <w:bCs/>
          <w:color w:val="000000"/>
          <w:kern w:val="28"/>
          <w:sz w:val="24"/>
          <w:szCs w:val="33"/>
          <w14:cntxtAlts/>
        </w:rPr>
        <w:t>(</w:t>
      </w:r>
      <w:r w:rsidRPr="00917C26">
        <w:rPr>
          <w:rFonts w:ascii="Book Antiqua" w:eastAsia="Times New Roman" w:hAnsi="Book Antiqua" w:cs="Calibri"/>
          <w:b/>
          <w:bCs/>
          <w:color w:val="000000"/>
          <w:kern w:val="28"/>
          <w:sz w:val="24"/>
          <w:szCs w:val="33"/>
          <w14:cntxtAlts/>
        </w:rPr>
        <w:t>909)-382-4550</w:t>
      </w:r>
    </w:p>
    <w:p w14:paraId="1CEEF7A7" w14:textId="77777777" w:rsidR="00A17350" w:rsidRPr="00917C26" w:rsidRDefault="00A17350" w:rsidP="00A17350">
      <w:pPr>
        <w:widowControl w:val="0"/>
        <w:spacing w:after="120" w:line="285" w:lineRule="auto"/>
        <w:rPr>
          <w:rFonts w:ascii="Times New Roman" w:eastAsia="Times New Roman" w:hAnsi="Times New Roman" w:cs="Times New Roman"/>
          <w:color w:val="000000"/>
          <w:kern w:val="28"/>
          <w:sz w:val="24"/>
          <w:szCs w:val="33"/>
          <w14:cntxtAlts/>
        </w:rPr>
      </w:pPr>
      <w:r w:rsidRPr="00917C26">
        <w:rPr>
          <w:rFonts w:ascii="Book Antiqua" w:eastAsia="Times New Roman" w:hAnsi="Book Antiqua" w:cs="Calibri"/>
          <w:color w:val="000000"/>
          <w:kern w:val="28"/>
          <w:sz w:val="24"/>
          <w:szCs w:val="33"/>
          <w14:cntxtAlts/>
        </w:rPr>
        <w:t>114 East Airport Dr. Suite 105 San Bernardino, CA 92408</w:t>
      </w:r>
    </w:p>
    <w:p w14:paraId="169F9404" w14:textId="77777777" w:rsidR="00A17350" w:rsidRPr="00917C26" w:rsidRDefault="00A17350" w:rsidP="00A17350">
      <w:pPr>
        <w:widowControl w:val="0"/>
        <w:spacing w:after="280" w:line="285" w:lineRule="auto"/>
        <w:rPr>
          <w:rFonts w:ascii="Calibri" w:eastAsia="Times New Roman" w:hAnsi="Calibri" w:cs="Calibri"/>
          <w:color w:val="000000"/>
          <w:kern w:val="28"/>
          <w:sz w:val="24"/>
          <w:szCs w:val="33"/>
          <w14:cntxtAlts/>
        </w:rPr>
      </w:pPr>
      <w:r w:rsidRPr="00917C26">
        <w:rPr>
          <w:rFonts w:ascii="Calibri" w:eastAsia="Times New Roman" w:hAnsi="Calibri" w:cs="Calibri"/>
          <w:color w:val="000000"/>
          <w:kern w:val="28"/>
          <w:sz w:val="24"/>
          <w:szCs w:val="33"/>
          <w14:cntxtAlts/>
        </w:rPr>
        <w:t xml:space="preserve">Offers: Free pregnancy testing, resource referral, factual literature to help you make an informed and educated choice regarding your pregnancy, free Lending library, maternity clothes, Layette, baby clothing, diapers, wipes, etc., and Post Abortion Syndrome (PAS) help, free referral for adoption information, and prenatal and postnatal guidance and support.   </w:t>
      </w:r>
      <w:hyperlink r:id="rId6" w:history="1">
        <w:r w:rsidRPr="00917C26">
          <w:rPr>
            <w:rFonts w:ascii="Calibri" w:eastAsia="Times New Roman" w:hAnsi="Calibri" w:cs="Calibri"/>
            <w:color w:val="0000FF"/>
            <w:kern w:val="28"/>
            <w:sz w:val="24"/>
            <w:szCs w:val="33"/>
            <w:u w:val="single"/>
            <w14:cntxtAlts/>
          </w:rPr>
          <w:t>http://www.sbpfrc.com</w:t>
        </w:r>
      </w:hyperlink>
      <w:r w:rsidRPr="00917C26">
        <w:rPr>
          <w:rFonts w:ascii="Calibri" w:eastAsia="Times New Roman" w:hAnsi="Calibri" w:cs="Calibri"/>
          <w:color w:val="000000"/>
          <w:kern w:val="28"/>
          <w:sz w:val="24"/>
          <w:szCs w:val="33"/>
          <w14:cntxtAlts/>
        </w:rPr>
        <w:t xml:space="preserve"> </w:t>
      </w:r>
    </w:p>
    <w:p w14:paraId="51F24D37" w14:textId="77777777" w:rsidR="00D70942" w:rsidRDefault="00D70942"/>
    <w:sectPr w:rsidR="00D70942" w:rsidSect="00D70942">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942"/>
    <w:rsid w:val="000130EB"/>
    <w:rsid w:val="001B1A95"/>
    <w:rsid w:val="001B79F7"/>
    <w:rsid w:val="001C766F"/>
    <w:rsid w:val="003E5458"/>
    <w:rsid w:val="004844CB"/>
    <w:rsid w:val="00585307"/>
    <w:rsid w:val="00835337"/>
    <w:rsid w:val="00867B9F"/>
    <w:rsid w:val="00917C26"/>
    <w:rsid w:val="00A17350"/>
    <w:rsid w:val="00B07740"/>
    <w:rsid w:val="00B7204C"/>
    <w:rsid w:val="00C200B6"/>
    <w:rsid w:val="00D2133D"/>
    <w:rsid w:val="00D70942"/>
    <w:rsid w:val="00E34B15"/>
    <w:rsid w:val="00E41DB5"/>
    <w:rsid w:val="00E57099"/>
    <w:rsid w:val="00EE7722"/>
    <w:rsid w:val="00F534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821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79F7"/>
    <w:rPr>
      <w:color w:val="0000FF" w:themeColor="hyperlink"/>
      <w:u w:val="single"/>
    </w:rPr>
  </w:style>
  <w:style w:type="character" w:customStyle="1" w:styleId="UnresolvedMention">
    <w:name w:val="Unresolved Mention"/>
    <w:basedOn w:val="DefaultParagraphFont"/>
    <w:uiPriority w:val="99"/>
    <w:semiHidden/>
    <w:unhideWhenUsed/>
    <w:rsid w:val="001B79F7"/>
    <w:rPr>
      <w:color w:val="808080"/>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79F7"/>
    <w:rPr>
      <w:color w:val="0000FF" w:themeColor="hyperlink"/>
      <w:u w:val="single"/>
    </w:rPr>
  </w:style>
  <w:style w:type="character" w:customStyle="1" w:styleId="UnresolvedMention">
    <w:name w:val="Unresolved Mention"/>
    <w:basedOn w:val="DefaultParagraphFont"/>
    <w:uiPriority w:val="99"/>
    <w:semiHidden/>
    <w:unhideWhenUsed/>
    <w:rsid w:val="001B79F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09953">
      <w:bodyDiv w:val="1"/>
      <w:marLeft w:val="0"/>
      <w:marRight w:val="0"/>
      <w:marTop w:val="0"/>
      <w:marBottom w:val="0"/>
      <w:divBdr>
        <w:top w:val="none" w:sz="0" w:space="0" w:color="auto"/>
        <w:left w:val="none" w:sz="0" w:space="0" w:color="auto"/>
        <w:bottom w:val="none" w:sz="0" w:space="0" w:color="auto"/>
        <w:right w:val="none" w:sz="0" w:space="0" w:color="auto"/>
      </w:divBdr>
    </w:div>
    <w:div w:id="132257917">
      <w:bodyDiv w:val="1"/>
      <w:marLeft w:val="0"/>
      <w:marRight w:val="0"/>
      <w:marTop w:val="0"/>
      <w:marBottom w:val="0"/>
      <w:divBdr>
        <w:top w:val="none" w:sz="0" w:space="0" w:color="auto"/>
        <w:left w:val="none" w:sz="0" w:space="0" w:color="auto"/>
        <w:bottom w:val="none" w:sz="0" w:space="0" w:color="auto"/>
        <w:right w:val="none" w:sz="0" w:space="0" w:color="auto"/>
      </w:divBdr>
    </w:div>
    <w:div w:id="151676177">
      <w:bodyDiv w:val="1"/>
      <w:marLeft w:val="0"/>
      <w:marRight w:val="0"/>
      <w:marTop w:val="0"/>
      <w:marBottom w:val="0"/>
      <w:divBdr>
        <w:top w:val="none" w:sz="0" w:space="0" w:color="auto"/>
        <w:left w:val="none" w:sz="0" w:space="0" w:color="auto"/>
        <w:bottom w:val="none" w:sz="0" w:space="0" w:color="auto"/>
        <w:right w:val="none" w:sz="0" w:space="0" w:color="auto"/>
      </w:divBdr>
    </w:div>
    <w:div w:id="201746196">
      <w:bodyDiv w:val="1"/>
      <w:marLeft w:val="0"/>
      <w:marRight w:val="0"/>
      <w:marTop w:val="0"/>
      <w:marBottom w:val="0"/>
      <w:divBdr>
        <w:top w:val="none" w:sz="0" w:space="0" w:color="auto"/>
        <w:left w:val="none" w:sz="0" w:space="0" w:color="auto"/>
        <w:bottom w:val="none" w:sz="0" w:space="0" w:color="auto"/>
        <w:right w:val="none" w:sz="0" w:space="0" w:color="auto"/>
      </w:divBdr>
    </w:div>
    <w:div w:id="274869925">
      <w:bodyDiv w:val="1"/>
      <w:marLeft w:val="0"/>
      <w:marRight w:val="0"/>
      <w:marTop w:val="0"/>
      <w:marBottom w:val="0"/>
      <w:divBdr>
        <w:top w:val="none" w:sz="0" w:space="0" w:color="auto"/>
        <w:left w:val="none" w:sz="0" w:space="0" w:color="auto"/>
        <w:bottom w:val="none" w:sz="0" w:space="0" w:color="auto"/>
        <w:right w:val="none" w:sz="0" w:space="0" w:color="auto"/>
      </w:divBdr>
    </w:div>
    <w:div w:id="687490395">
      <w:bodyDiv w:val="1"/>
      <w:marLeft w:val="0"/>
      <w:marRight w:val="0"/>
      <w:marTop w:val="0"/>
      <w:marBottom w:val="0"/>
      <w:divBdr>
        <w:top w:val="none" w:sz="0" w:space="0" w:color="auto"/>
        <w:left w:val="none" w:sz="0" w:space="0" w:color="auto"/>
        <w:bottom w:val="none" w:sz="0" w:space="0" w:color="auto"/>
        <w:right w:val="none" w:sz="0" w:space="0" w:color="auto"/>
      </w:divBdr>
    </w:div>
    <w:div w:id="739250429">
      <w:bodyDiv w:val="1"/>
      <w:marLeft w:val="0"/>
      <w:marRight w:val="0"/>
      <w:marTop w:val="0"/>
      <w:marBottom w:val="0"/>
      <w:divBdr>
        <w:top w:val="none" w:sz="0" w:space="0" w:color="auto"/>
        <w:left w:val="none" w:sz="0" w:space="0" w:color="auto"/>
        <w:bottom w:val="none" w:sz="0" w:space="0" w:color="auto"/>
        <w:right w:val="none" w:sz="0" w:space="0" w:color="auto"/>
      </w:divBdr>
    </w:div>
    <w:div w:id="888154703">
      <w:bodyDiv w:val="1"/>
      <w:marLeft w:val="0"/>
      <w:marRight w:val="0"/>
      <w:marTop w:val="0"/>
      <w:marBottom w:val="0"/>
      <w:divBdr>
        <w:top w:val="none" w:sz="0" w:space="0" w:color="auto"/>
        <w:left w:val="none" w:sz="0" w:space="0" w:color="auto"/>
        <w:bottom w:val="none" w:sz="0" w:space="0" w:color="auto"/>
        <w:right w:val="none" w:sz="0" w:space="0" w:color="auto"/>
      </w:divBdr>
    </w:div>
    <w:div w:id="904484975">
      <w:bodyDiv w:val="1"/>
      <w:marLeft w:val="0"/>
      <w:marRight w:val="0"/>
      <w:marTop w:val="0"/>
      <w:marBottom w:val="0"/>
      <w:divBdr>
        <w:top w:val="none" w:sz="0" w:space="0" w:color="auto"/>
        <w:left w:val="none" w:sz="0" w:space="0" w:color="auto"/>
        <w:bottom w:val="none" w:sz="0" w:space="0" w:color="auto"/>
        <w:right w:val="none" w:sz="0" w:space="0" w:color="auto"/>
      </w:divBdr>
    </w:div>
    <w:div w:id="981814267">
      <w:bodyDiv w:val="1"/>
      <w:marLeft w:val="0"/>
      <w:marRight w:val="0"/>
      <w:marTop w:val="0"/>
      <w:marBottom w:val="0"/>
      <w:divBdr>
        <w:top w:val="none" w:sz="0" w:space="0" w:color="auto"/>
        <w:left w:val="none" w:sz="0" w:space="0" w:color="auto"/>
        <w:bottom w:val="none" w:sz="0" w:space="0" w:color="auto"/>
        <w:right w:val="none" w:sz="0" w:space="0" w:color="auto"/>
      </w:divBdr>
    </w:div>
    <w:div w:id="991058412">
      <w:bodyDiv w:val="1"/>
      <w:marLeft w:val="0"/>
      <w:marRight w:val="0"/>
      <w:marTop w:val="0"/>
      <w:marBottom w:val="0"/>
      <w:divBdr>
        <w:top w:val="none" w:sz="0" w:space="0" w:color="auto"/>
        <w:left w:val="none" w:sz="0" w:space="0" w:color="auto"/>
        <w:bottom w:val="none" w:sz="0" w:space="0" w:color="auto"/>
        <w:right w:val="none" w:sz="0" w:space="0" w:color="auto"/>
      </w:divBdr>
    </w:div>
    <w:div w:id="1143623771">
      <w:bodyDiv w:val="1"/>
      <w:marLeft w:val="0"/>
      <w:marRight w:val="0"/>
      <w:marTop w:val="0"/>
      <w:marBottom w:val="0"/>
      <w:divBdr>
        <w:top w:val="none" w:sz="0" w:space="0" w:color="auto"/>
        <w:left w:val="none" w:sz="0" w:space="0" w:color="auto"/>
        <w:bottom w:val="none" w:sz="0" w:space="0" w:color="auto"/>
        <w:right w:val="none" w:sz="0" w:space="0" w:color="auto"/>
      </w:divBdr>
    </w:div>
    <w:div w:id="1193419441">
      <w:bodyDiv w:val="1"/>
      <w:marLeft w:val="0"/>
      <w:marRight w:val="0"/>
      <w:marTop w:val="0"/>
      <w:marBottom w:val="0"/>
      <w:divBdr>
        <w:top w:val="none" w:sz="0" w:space="0" w:color="auto"/>
        <w:left w:val="none" w:sz="0" w:space="0" w:color="auto"/>
        <w:bottom w:val="none" w:sz="0" w:space="0" w:color="auto"/>
        <w:right w:val="none" w:sz="0" w:space="0" w:color="auto"/>
      </w:divBdr>
    </w:div>
    <w:div w:id="1380590073">
      <w:bodyDiv w:val="1"/>
      <w:marLeft w:val="0"/>
      <w:marRight w:val="0"/>
      <w:marTop w:val="0"/>
      <w:marBottom w:val="0"/>
      <w:divBdr>
        <w:top w:val="none" w:sz="0" w:space="0" w:color="auto"/>
        <w:left w:val="none" w:sz="0" w:space="0" w:color="auto"/>
        <w:bottom w:val="none" w:sz="0" w:space="0" w:color="auto"/>
        <w:right w:val="none" w:sz="0" w:space="0" w:color="auto"/>
      </w:divBdr>
    </w:div>
    <w:div w:id="1595894982">
      <w:bodyDiv w:val="1"/>
      <w:marLeft w:val="0"/>
      <w:marRight w:val="0"/>
      <w:marTop w:val="0"/>
      <w:marBottom w:val="0"/>
      <w:divBdr>
        <w:top w:val="none" w:sz="0" w:space="0" w:color="auto"/>
        <w:left w:val="none" w:sz="0" w:space="0" w:color="auto"/>
        <w:bottom w:val="none" w:sz="0" w:space="0" w:color="auto"/>
        <w:right w:val="none" w:sz="0" w:space="0" w:color="auto"/>
      </w:divBdr>
    </w:div>
    <w:div w:id="1634826616">
      <w:bodyDiv w:val="1"/>
      <w:marLeft w:val="0"/>
      <w:marRight w:val="0"/>
      <w:marTop w:val="0"/>
      <w:marBottom w:val="0"/>
      <w:divBdr>
        <w:top w:val="none" w:sz="0" w:space="0" w:color="auto"/>
        <w:left w:val="none" w:sz="0" w:space="0" w:color="auto"/>
        <w:bottom w:val="none" w:sz="0" w:space="0" w:color="auto"/>
        <w:right w:val="none" w:sz="0" w:space="0" w:color="auto"/>
      </w:divBdr>
    </w:div>
    <w:div w:id="1734044043">
      <w:bodyDiv w:val="1"/>
      <w:marLeft w:val="0"/>
      <w:marRight w:val="0"/>
      <w:marTop w:val="0"/>
      <w:marBottom w:val="0"/>
      <w:divBdr>
        <w:top w:val="none" w:sz="0" w:space="0" w:color="auto"/>
        <w:left w:val="none" w:sz="0" w:space="0" w:color="auto"/>
        <w:bottom w:val="none" w:sz="0" w:space="0" w:color="auto"/>
        <w:right w:val="none" w:sz="0" w:space="0" w:color="auto"/>
      </w:divBdr>
    </w:div>
    <w:div w:id="1764496566">
      <w:bodyDiv w:val="1"/>
      <w:marLeft w:val="0"/>
      <w:marRight w:val="0"/>
      <w:marTop w:val="0"/>
      <w:marBottom w:val="0"/>
      <w:divBdr>
        <w:top w:val="none" w:sz="0" w:space="0" w:color="auto"/>
        <w:left w:val="none" w:sz="0" w:space="0" w:color="auto"/>
        <w:bottom w:val="none" w:sz="0" w:space="0" w:color="auto"/>
        <w:right w:val="none" w:sz="0" w:space="0" w:color="auto"/>
      </w:divBdr>
    </w:div>
    <w:div w:id="2029286874">
      <w:bodyDiv w:val="1"/>
      <w:marLeft w:val="0"/>
      <w:marRight w:val="0"/>
      <w:marTop w:val="0"/>
      <w:marBottom w:val="0"/>
      <w:divBdr>
        <w:top w:val="none" w:sz="0" w:space="0" w:color="auto"/>
        <w:left w:val="none" w:sz="0" w:space="0" w:color="auto"/>
        <w:bottom w:val="none" w:sz="0" w:space="0" w:color="auto"/>
        <w:right w:val="none" w:sz="0" w:space="0" w:color="auto"/>
      </w:divBdr>
    </w:div>
    <w:div w:id="2030520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irthchoicetemecula.com/" TargetMode="External"/><Relationship Id="rId6" Type="http://schemas.openxmlformats.org/officeDocument/2006/relationships/hyperlink" Target="http://www.sbpfrc.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158</Words>
  <Characters>907</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 Chilee Okoko, D.M.M.M. x478</dc:creator>
  <cp:keywords/>
  <dc:description/>
  <cp:lastModifiedBy>Lynne De La Torre</cp:lastModifiedBy>
  <cp:revision>2</cp:revision>
  <cp:lastPrinted>2018-05-14T23:25:00Z</cp:lastPrinted>
  <dcterms:created xsi:type="dcterms:W3CDTF">2018-05-14T23:26:00Z</dcterms:created>
  <dcterms:modified xsi:type="dcterms:W3CDTF">2018-05-14T23:26:00Z</dcterms:modified>
</cp:coreProperties>
</file>